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775" w:rsidRPr="004F685D" w:rsidRDefault="001264DE" w:rsidP="005643C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4"/>
          <w:lang w:eastAsia="ru-RU"/>
        </w:rPr>
      </w:pPr>
      <w:r w:rsidRPr="004F685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4"/>
          <w:lang w:eastAsia="ru-RU"/>
        </w:rPr>
        <w:t xml:space="preserve">5 </w:t>
      </w:r>
      <w:r w:rsidR="00406775" w:rsidRPr="004F685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4"/>
          <w:lang w:eastAsia="ru-RU"/>
        </w:rPr>
        <w:t xml:space="preserve"> иг</w:t>
      </w:r>
      <w:bookmarkStart w:id="0" w:name="_GoBack"/>
      <w:bookmarkEnd w:id="0"/>
      <w:r w:rsidR="00406775" w:rsidRPr="004F685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4"/>
          <w:lang w:eastAsia="ru-RU"/>
        </w:rPr>
        <w:t>р для всей семьи, которые понравятся дошкольникам</w:t>
      </w:r>
    </w:p>
    <w:p w:rsidR="00406775" w:rsidRPr="005643C2" w:rsidRDefault="00406775" w:rsidP="005643C2">
      <w:pPr>
        <w:pStyle w:val="a4"/>
        <w:spacing w:before="0" w:beforeAutospacing="0" w:after="0" w:afterAutospacing="0" w:line="276" w:lineRule="auto"/>
        <w:rPr>
          <w:color w:val="000000"/>
        </w:rPr>
      </w:pPr>
      <w:r w:rsidRPr="005643C2">
        <w:rPr>
          <w:i/>
          <w:iCs/>
          <w:color w:val="000000"/>
        </w:rPr>
        <w:t>Игра — способ не только весело провести время в кругу семьи, но и общее дело, которое сближает. Она может стать семейным ритуалом, доброй традицией, о которой п</w:t>
      </w:r>
      <w:r w:rsidRPr="005643C2">
        <w:rPr>
          <w:i/>
          <w:iCs/>
          <w:color w:val="000000"/>
        </w:rPr>
        <w:t>о</w:t>
      </w:r>
      <w:r w:rsidRPr="005643C2">
        <w:rPr>
          <w:i/>
          <w:iCs/>
          <w:color w:val="000000"/>
        </w:rPr>
        <w:t>взрослевший ребенок будет вспоминать потом с радостью.</w:t>
      </w:r>
    </w:p>
    <w:p w:rsidR="00406775" w:rsidRPr="005643C2" w:rsidRDefault="00406775" w:rsidP="005643C2">
      <w:pPr>
        <w:pStyle w:val="2"/>
        <w:spacing w:before="0" w:after="420"/>
        <w:rPr>
          <w:rFonts w:ascii="Times New Roman" w:hAnsi="Times New Roman" w:cs="Times New Roman"/>
          <w:color w:val="000000"/>
          <w:sz w:val="24"/>
          <w:szCs w:val="24"/>
        </w:rPr>
      </w:pPr>
    </w:p>
    <w:p w:rsidR="001264DE" w:rsidRPr="005643C2" w:rsidRDefault="001264DE" w:rsidP="005643C2">
      <w:pPr>
        <w:pStyle w:val="2"/>
        <w:spacing w:before="0" w:after="420"/>
        <w:rPr>
          <w:rFonts w:ascii="Times New Roman" w:hAnsi="Times New Roman" w:cs="Times New Roman"/>
          <w:color w:val="000000"/>
          <w:sz w:val="24"/>
          <w:szCs w:val="24"/>
        </w:rPr>
      </w:pPr>
      <w:r w:rsidRPr="005643C2">
        <w:rPr>
          <w:rFonts w:ascii="Times New Roman" w:hAnsi="Times New Roman" w:cs="Times New Roman"/>
          <w:color w:val="000000"/>
          <w:sz w:val="24"/>
          <w:szCs w:val="24"/>
        </w:rPr>
        <w:t xml:space="preserve">1.  «Скажи иначе» </w:t>
      </w:r>
    </w:p>
    <w:p w:rsidR="00406775" w:rsidRPr="005643C2" w:rsidRDefault="00406775" w:rsidP="005643C2">
      <w:pPr>
        <w:pStyle w:val="2"/>
        <w:spacing w:before="0" w:after="42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В этой игре нужно объяснить другим участникам слово с вытянутой из специальной кол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о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ды карточки. Для взрослых игроков на карточках написаны слова, а для детей предусмо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т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рены картинки.</w:t>
      </w:r>
    </w:p>
    <w:p w:rsidR="00406775" w:rsidRPr="005643C2" w:rsidRDefault="00406775" w:rsidP="005643C2">
      <w:pPr>
        <w:pStyle w:val="a4"/>
        <w:spacing w:before="0" w:beforeAutospacing="0" w:after="420" w:afterAutospacing="0" w:line="276" w:lineRule="auto"/>
        <w:rPr>
          <w:color w:val="000000"/>
        </w:rPr>
      </w:pPr>
      <w:r w:rsidRPr="005643C2">
        <w:rPr>
          <w:color w:val="000000"/>
        </w:rPr>
        <w:t>Чтобы объяснить слово, ведущий использует синонимы или антонимы, пользуе</w:t>
      </w:r>
      <w:r w:rsidR="001264DE" w:rsidRPr="005643C2">
        <w:rPr>
          <w:color w:val="000000"/>
        </w:rPr>
        <w:t>тся жест</w:t>
      </w:r>
      <w:r w:rsidR="001264DE" w:rsidRPr="005643C2">
        <w:rPr>
          <w:color w:val="000000"/>
        </w:rPr>
        <w:t>а</w:t>
      </w:r>
      <w:r w:rsidR="001264DE" w:rsidRPr="005643C2">
        <w:rPr>
          <w:color w:val="000000"/>
        </w:rPr>
        <w:t xml:space="preserve">ми или звуками. Игра </w:t>
      </w:r>
      <w:r w:rsidRPr="005643C2">
        <w:rPr>
          <w:color w:val="000000"/>
        </w:rPr>
        <w:t xml:space="preserve"> развивает воображение, улучшает навыки чтения, учит выражать мысли и слушать других, пополняет словарный запас.</w:t>
      </w:r>
      <w:r w:rsidR="001264DE" w:rsidRPr="005643C2">
        <w:rPr>
          <w:color w:val="000000"/>
        </w:rPr>
        <w:t xml:space="preserve"> </w:t>
      </w:r>
      <w:r w:rsidRPr="005643C2">
        <w:rPr>
          <w:color w:val="000000"/>
        </w:rPr>
        <w:t>При этом даются указания, с пом</w:t>
      </w:r>
      <w:r w:rsidRPr="005643C2">
        <w:rPr>
          <w:color w:val="000000"/>
        </w:rPr>
        <w:t>о</w:t>
      </w:r>
      <w:r w:rsidRPr="005643C2">
        <w:rPr>
          <w:color w:val="000000"/>
        </w:rPr>
        <w:t>щью чего это сделать: нарисовать слово, объяснить, показать пантомиму.</w:t>
      </w:r>
    </w:p>
    <w:p w:rsidR="005643C2" w:rsidRDefault="001264DE" w:rsidP="005643C2">
      <w:pPr>
        <w:pStyle w:val="2"/>
        <w:spacing w:before="0" w:after="420"/>
        <w:rPr>
          <w:rFonts w:ascii="Times New Roman" w:hAnsi="Times New Roman" w:cs="Times New Roman"/>
          <w:color w:val="000000"/>
          <w:sz w:val="24"/>
          <w:szCs w:val="24"/>
        </w:rPr>
      </w:pPr>
      <w:r w:rsidRPr="005643C2">
        <w:rPr>
          <w:rFonts w:ascii="Times New Roman" w:hAnsi="Times New Roman" w:cs="Times New Roman"/>
          <w:color w:val="000000"/>
          <w:sz w:val="24"/>
          <w:szCs w:val="24"/>
        </w:rPr>
        <w:t xml:space="preserve">2.  «Угадай, кто?» </w:t>
      </w:r>
    </w:p>
    <w:p w:rsidR="00406775" w:rsidRPr="005643C2" w:rsidRDefault="00406775" w:rsidP="005643C2">
      <w:pPr>
        <w:pStyle w:val="2"/>
        <w:spacing w:before="0" w:after="42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proofErr w:type="gramStart"/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В</w:t>
      </w:r>
      <w:proofErr w:type="gramEnd"/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«Угадай</w:t>
      </w:r>
      <w:r w:rsidR="001264DE"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кто</w:t>
      </w:r>
      <w:r w:rsidR="001264DE"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?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» можно играть </w:t>
      </w:r>
      <w:r w:rsidR="001264DE"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даже 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вдвоем. </w:t>
      </w:r>
      <w:proofErr w:type="gramStart"/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Цель одного игрока — </w:t>
      </w:r>
      <w:r w:rsidR="001264DE"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описать предмет, ж</w:t>
      </w:r>
      <w:r w:rsidR="001264DE"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и</w:t>
      </w:r>
      <w:r w:rsidR="001264DE"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вотное, сказочный персонаж (характерные признаки поведения, внешности, форма, цвет и пр.), а задача второго -  назвать описанный объект.</w:t>
      </w:r>
      <w:proofErr w:type="gramEnd"/>
      <w:r w:rsidR="001264DE"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При этом можно задавать наводящие вопросы, например, «У героя светлые или темные волосы?», «Это животное или чел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о</w:t>
      </w:r>
      <w:r w:rsidRPr="005643C2">
        <w:rPr>
          <w:rFonts w:ascii="Times New Roman" w:hAnsi="Times New Roman" w:cs="Times New Roman"/>
          <w:b w:val="0"/>
          <w:color w:val="000000"/>
          <w:sz w:val="24"/>
          <w:szCs w:val="24"/>
        </w:rPr>
        <w:t>век?», «У него есть хвост?». Игра развивает фантазию, воображение, навыки общения.</w:t>
      </w:r>
    </w:p>
    <w:p w:rsidR="00406775" w:rsidRDefault="005643C2" w:rsidP="001264DE">
      <w:pPr>
        <w:pStyle w:val="2"/>
        <w:spacing w:before="0" w:after="42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3. Как может пригодиться эта вещь?</w:t>
      </w:r>
    </w:p>
    <w:p w:rsidR="005E50A2" w:rsidRDefault="005643C2" w:rsidP="005643C2">
      <w:pPr>
        <w:rPr>
          <w:rFonts w:ascii="Times New Roman" w:hAnsi="Times New Roman" w:cs="Times New Roman"/>
          <w:sz w:val="24"/>
        </w:rPr>
      </w:pPr>
      <w:r w:rsidRPr="005E50A2">
        <w:rPr>
          <w:rFonts w:ascii="Times New Roman" w:hAnsi="Times New Roman" w:cs="Times New Roman"/>
          <w:sz w:val="24"/>
        </w:rPr>
        <w:t>Ведущий выбирает любой предмет. Остальным нужно придумать как можно больше сп</w:t>
      </w:r>
      <w:r w:rsidRPr="005E50A2">
        <w:rPr>
          <w:rFonts w:ascii="Times New Roman" w:hAnsi="Times New Roman" w:cs="Times New Roman"/>
          <w:sz w:val="24"/>
        </w:rPr>
        <w:t>о</w:t>
      </w:r>
      <w:r w:rsidRPr="005E50A2">
        <w:rPr>
          <w:rFonts w:ascii="Times New Roman" w:hAnsi="Times New Roman" w:cs="Times New Roman"/>
          <w:sz w:val="24"/>
        </w:rPr>
        <w:t>собов его использования и применения. Эти способы должны быть оригинальными, инт</w:t>
      </w:r>
      <w:r w:rsidRPr="005E50A2">
        <w:rPr>
          <w:rFonts w:ascii="Times New Roman" w:hAnsi="Times New Roman" w:cs="Times New Roman"/>
          <w:sz w:val="24"/>
        </w:rPr>
        <w:t>е</w:t>
      </w:r>
      <w:r w:rsidRPr="005E50A2">
        <w:rPr>
          <w:rFonts w:ascii="Times New Roman" w:hAnsi="Times New Roman" w:cs="Times New Roman"/>
          <w:sz w:val="24"/>
        </w:rPr>
        <w:t>ресными. Нелепица отвергается.</w:t>
      </w:r>
      <w:r w:rsidR="005E50A2" w:rsidRPr="005E50A2">
        <w:rPr>
          <w:rFonts w:ascii="Times New Roman" w:hAnsi="Times New Roman" w:cs="Times New Roman"/>
          <w:sz w:val="24"/>
        </w:rPr>
        <w:t xml:space="preserve"> </w:t>
      </w:r>
      <w:r w:rsidR="005E50A2">
        <w:rPr>
          <w:rFonts w:ascii="Times New Roman" w:hAnsi="Times New Roman" w:cs="Times New Roman"/>
          <w:sz w:val="24"/>
        </w:rPr>
        <w:t>Выигрывает тот, кто больше всех придумал оригинал</w:t>
      </w:r>
      <w:r w:rsidR="005E50A2">
        <w:rPr>
          <w:rFonts w:ascii="Times New Roman" w:hAnsi="Times New Roman" w:cs="Times New Roman"/>
          <w:sz w:val="24"/>
        </w:rPr>
        <w:t>ь</w:t>
      </w:r>
      <w:r w:rsidR="005E50A2">
        <w:rPr>
          <w:rFonts w:ascii="Times New Roman" w:hAnsi="Times New Roman" w:cs="Times New Roman"/>
          <w:sz w:val="24"/>
        </w:rPr>
        <w:t>ных способов применения предмета.</w:t>
      </w:r>
    </w:p>
    <w:p w:rsidR="005643C2" w:rsidRPr="005E50A2" w:rsidRDefault="005E50A2" w:rsidP="005643C2">
      <w:pPr>
        <w:rPr>
          <w:rFonts w:ascii="Times New Roman" w:hAnsi="Times New Roman" w:cs="Times New Roman"/>
          <w:b/>
          <w:sz w:val="24"/>
        </w:rPr>
      </w:pPr>
      <w:r w:rsidRPr="005E50A2">
        <w:rPr>
          <w:rFonts w:ascii="Times New Roman" w:hAnsi="Times New Roman" w:cs="Times New Roman"/>
          <w:sz w:val="24"/>
        </w:rPr>
        <w:t xml:space="preserve">Например, выбирается слово </w:t>
      </w:r>
      <w:r w:rsidRPr="005E50A2">
        <w:rPr>
          <w:rFonts w:ascii="Times New Roman" w:hAnsi="Times New Roman" w:cs="Times New Roman"/>
          <w:b/>
          <w:sz w:val="24"/>
        </w:rPr>
        <w:t>«бутылка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E50A2">
        <w:rPr>
          <w:rFonts w:ascii="Times New Roman" w:hAnsi="Times New Roman" w:cs="Times New Roman"/>
          <w:i/>
          <w:sz w:val="24"/>
        </w:rPr>
        <w:t>(пластиковая)</w:t>
      </w:r>
      <w:r w:rsidRPr="005E50A2">
        <w:rPr>
          <w:rFonts w:ascii="Times New Roman" w:hAnsi="Times New Roman" w:cs="Times New Roman"/>
          <w:b/>
          <w:sz w:val="24"/>
        </w:rPr>
        <w:t>».</w:t>
      </w:r>
    </w:p>
    <w:p w:rsidR="005E50A2" w:rsidRPr="005E50A2" w:rsidRDefault="005E50A2" w:rsidP="005643C2">
      <w:pPr>
        <w:rPr>
          <w:rFonts w:ascii="Times New Roman" w:hAnsi="Times New Roman" w:cs="Times New Roman"/>
          <w:sz w:val="24"/>
        </w:rPr>
      </w:pPr>
      <w:r w:rsidRPr="005E50A2">
        <w:rPr>
          <w:rFonts w:ascii="Times New Roman" w:hAnsi="Times New Roman" w:cs="Times New Roman"/>
          <w:sz w:val="24"/>
        </w:rPr>
        <w:t>Способы использования бутылки:</w:t>
      </w:r>
    </w:p>
    <w:p w:rsidR="005E50A2" w:rsidRPr="005E50A2" w:rsidRDefault="005E50A2" w:rsidP="005E50A2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E50A2">
        <w:rPr>
          <w:rFonts w:ascii="Times New Roman" w:hAnsi="Times New Roman" w:cs="Times New Roman"/>
        </w:rPr>
        <w:t>Хранение жидкостей.</w:t>
      </w:r>
    </w:p>
    <w:p w:rsidR="005E50A2" w:rsidRPr="005E50A2" w:rsidRDefault="005E50A2" w:rsidP="005E50A2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E50A2">
        <w:rPr>
          <w:rFonts w:ascii="Times New Roman" w:hAnsi="Times New Roman" w:cs="Times New Roman"/>
        </w:rPr>
        <w:t>Если обрезать верхнюю часть, можно использовать как вазу для цветов.</w:t>
      </w:r>
    </w:p>
    <w:p w:rsidR="005E50A2" w:rsidRPr="005E50A2" w:rsidRDefault="005E50A2" w:rsidP="005E50A2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E50A2">
        <w:rPr>
          <w:rFonts w:ascii="Times New Roman" w:hAnsi="Times New Roman" w:cs="Times New Roman"/>
        </w:rPr>
        <w:t>Обрезав верхнюю часть и прикрепив к длинной палке, можно собирать плоды с деревьев.</w:t>
      </w:r>
    </w:p>
    <w:p w:rsidR="005E50A2" w:rsidRPr="005E50A2" w:rsidRDefault="005E50A2" w:rsidP="005E50A2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E50A2">
        <w:rPr>
          <w:rFonts w:ascii="Times New Roman" w:hAnsi="Times New Roman" w:cs="Times New Roman"/>
        </w:rPr>
        <w:t>Можно положить в нее письмо, хорошо закрутить и пустить по волнам океана (это если вы попали на необитаемый остров и нужна помощь).</w:t>
      </w:r>
    </w:p>
    <w:p w:rsidR="005E50A2" w:rsidRPr="005E50A2" w:rsidRDefault="005E50A2" w:rsidP="005E50A2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E50A2">
        <w:rPr>
          <w:rFonts w:ascii="Times New Roman" w:hAnsi="Times New Roman" w:cs="Times New Roman"/>
        </w:rPr>
        <w:t>Обрезав определенным образом и насыпав в нее землю, можно посадить комнатное раст</w:t>
      </w:r>
      <w:r w:rsidRPr="005E50A2">
        <w:rPr>
          <w:rFonts w:ascii="Times New Roman" w:hAnsi="Times New Roman" w:cs="Times New Roman"/>
        </w:rPr>
        <w:t>е</w:t>
      </w:r>
      <w:r w:rsidRPr="005E50A2">
        <w:rPr>
          <w:rFonts w:ascii="Times New Roman" w:hAnsi="Times New Roman" w:cs="Times New Roman"/>
        </w:rPr>
        <w:t>ние и ухаживать за ним.</w:t>
      </w:r>
    </w:p>
    <w:p w:rsidR="005E50A2" w:rsidRDefault="005E50A2" w:rsidP="005E50A2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E50A2">
        <w:rPr>
          <w:rFonts w:ascii="Times New Roman" w:hAnsi="Times New Roman" w:cs="Times New Roman"/>
        </w:rPr>
        <w:t>Насыпав в бутылку песка, можно использовать как массажный тренажер.</w:t>
      </w:r>
    </w:p>
    <w:p w:rsidR="005E50A2" w:rsidRDefault="005E50A2" w:rsidP="005E50A2">
      <w:pPr>
        <w:rPr>
          <w:rFonts w:ascii="Times New Roman" w:hAnsi="Times New Roman" w:cs="Times New Roman"/>
          <w:b/>
          <w:sz w:val="24"/>
        </w:rPr>
      </w:pPr>
      <w:r w:rsidRPr="005E50A2">
        <w:rPr>
          <w:rFonts w:ascii="Times New Roman" w:hAnsi="Times New Roman" w:cs="Times New Roman"/>
          <w:b/>
          <w:sz w:val="24"/>
        </w:rPr>
        <w:lastRenderedPageBreak/>
        <w:t>4. Покажи эмоцию.</w:t>
      </w:r>
    </w:p>
    <w:p w:rsidR="005E50A2" w:rsidRDefault="005E50A2" w:rsidP="005E50A2">
      <w:pPr>
        <w:rPr>
          <w:rFonts w:ascii="Times New Roman" w:hAnsi="Times New Roman" w:cs="Times New Roman"/>
          <w:sz w:val="24"/>
        </w:rPr>
      </w:pPr>
      <w:r w:rsidRPr="005E50A2">
        <w:rPr>
          <w:rFonts w:ascii="Times New Roman" w:hAnsi="Times New Roman" w:cs="Times New Roman"/>
          <w:sz w:val="24"/>
        </w:rPr>
        <w:t>Эта игра-пантомима помогает развивать эмоциональность, умение понимать эмоции др</w:t>
      </w:r>
      <w:r w:rsidRPr="005E50A2">
        <w:rPr>
          <w:rFonts w:ascii="Times New Roman" w:hAnsi="Times New Roman" w:cs="Times New Roman"/>
          <w:sz w:val="24"/>
        </w:rPr>
        <w:t>у</w:t>
      </w:r>
      <w:r w:rsidRPr="005E50A2">
        <w:rPr>
          <w:rFonts w:ascii="Times New Roman" w:hAnsi="Times New Roman" w:cs="Times New Roman"/>
          <w:sz w:val="24"/>
        </w:rPr>
        <w:t>гих.</w:t>
      </w:r>
    </w:p>
    <w:p w:rsidR="00517E7F" w:rsidRDefault="00517E7F" w:rsidP="005E50A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Нужно сыграть следующие роли: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Рассерженного человека;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Злого волшебника;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Кошку перед миской сметаны;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Лису, поджидающую зайца;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Ребенка, у которого отобрали игрушку;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Учителя, ведущего урок;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Пантеру, приготовившуюся к прыжку;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Опечаленную маму.</w:t>
      </w:r>
    </w:p>
    <w:p w:rsidR="00517E7F" w:rsidRDefault="00517E7F" w:rsidP="00517E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Спящего папу.</w:t>
      </w:r>
    </w:p>
    <w:p w:rsidR="00517E7F" w:rsidRDefault="00517E7F" w:rsidP="00517E7F">
      <w:pPr>
        <w:rPr>
          <w:rFonts w:ascii="Times New Roman" w:hAnsi="Times New Roman" w:cs="Times New Roman"/>
          <w:b/>
          <w:sz w:val="24"/>
        </w:rPr>
      </w:pPr>
      <w:r w:rsidRPr="00517E7F">
        <w:rPr>
          <w:rFonts w:ascii="Times New Roman" w:hAnsi="Times New Roman" w:cs="Times New Roman"/>
          <w:b/>
          <w:sz w:val="24"/>
        </w:rPr>
        <w:t>5. Раскрашивание мандал.</w:t>
      </w:r>
    </w:p>
    <w:p w:rsidR="00517E7F" w:rsidRDefault="00517E7F" w:rsidP="00517E7F">
      <w:pP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Мандала  – в переводе с санскрита «круг».  Мандалы способны выполнять не только ра</w:t>
      </w:r>
      <w:r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з</w:t>
      </w:r>
      <w:r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влекательную, но и защитную функцию в случае психологической дезинтеграции</w:t>
      </w:r>
      <w:r w:rsidR="009A2D5C"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, нервн</w:t>
      </w:r>
      <w:r w:rsidR="009A2D5C"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о</w:t>
      </w:r>
      <w:r w:rsidR="009A2D5C"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го расстройства и напряжения.</w:t>
      </w:r>
      <w:r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</w:t>
      </w:r>
      <w:r w:rsidR="009A2D5C"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Раскрашивание мандал – очень увлекательный процесс. Этим занимаются и взрослые, и дети. Готовыми рисунками можно украсить детскую, го</w:t>
      </w:r>
      <w:r w:rsidR="009A2D5C"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с</w:t>
      </w:r>
      <w:r w:rsidR="009A2D5C"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тиную. По готовому рисунку можно составить сказку, рассказ. Мандалы можно помещать специальный альбом по типам и видам, например: животные, цветы и растения, дикови</w:t>
      </w:r>
      <w:r w:rsidR="009A2D5C"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н</w:t>
      </w:r>
      <w:r w:rsidR="009A2D5C" w:rsidRPr="009A2D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ные птицы, сказочные персонажи.</w:t>
      </w:r>
    </w:p>
    <w:p w:rsidR="009A2D5C" w:rsidRDefault="009A2D5C" w:rsidP="00517E7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69FC901E">
            <wp:extent cx="2425700" cy="231901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67" cy="232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78EED0F7">
            <wp:extent cx="2188845" cy="3066415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</w:t>
      </w:r>
    </w:p>
    <w:p w:rsidR="009A2D5C" w:rsidRDefault="009A2D5C" w:rsidP="00517E7F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0D52E33" wp14:editId="3D5A48E6">
            <wp:extent cx="2610112" cy="2425700"/>
            <wp:effectExtent l="19050" t="19050" r="19050" b="12700"/>
            <wp:docPr id="4" name="Рисунок 4" descr="Animaux fantastique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ux fantastiques: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06" cy="24309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72426E51">
            <wp:extent cx="2588462" cy="2811624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49" cy="2813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D5C" w:rsidRPr="009A2D5C" w:rsidRDefault="009A2D5C" w:rsidP="00517E7F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6F6B9786" wp14:editId="0DA0D36A">
            <wp:extent cx="2678712" cy="3172159"/>
            <wp:effectExtent l="0" t="0" r="7620" b="9525"/>
            <wp:docPr id="7" name="Рисунок 7" descr="Dreamy Cat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eamy Cat: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17" cy="31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FFD801" wp14:editId="4B0E73EE">
            <wp:extent cx="3044637" cy="2749550"/>
            <wp:effectExtent l="19050" t="19050" r="22860" b="12700"/>
            <wp:docPr id="5" name="Рисунок 5" descr="Animaux fantastique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ux fantastiques: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95" cy="27517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7E7F" w:rsidRPr="009A2D5C" w:rsidRDefault="00517E7F" w:rsidP="00517E7F">
      <w:pPr>
        <w:rPr>
          <w:rFonts w:ascii="Times New Roman" w:hAnsi="Times New Roman" w:cs="Times New Roman"/>
          <w:sz w:val="32"/>
        </w:rPr>
      </w:pPr>
    </w:p>
    <w:p w:rsidR="005E50A2" w:rsidRPr="005E50A2" w:rsidRDefault="005E50A2" w:rsidP="005E50A2">
      <w:pPr>
        <w:rPr>
          <w:rFonts w:ascii="Times New Roman" w:hAnsi="Times New Roman" w:cs="Times New Roman"/>
        </w:rPr>
      </w:pPr>
    </w:p>
    <w:p w:rsidR="005E50A2" w:rsidRPr="005643C2" w:rsidRDefault="005E50A2" w:rsidP="005E50A2">
      <w:pPr>
        <w:pStyle w:val="a3"/>
      </w:pPr>
    </w:p>
    <w:p w:rsidR="00406775" w:rsidRPr="00406775" w:rsidRDefault="00406775" w:rsidP="00406775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FF0000"/>
          <w:kern w:val="36"/>
          <w:sz w:val="28"/>
          <w:szCs w:val="47"/>
          <w:lang w:eastAsia="ru-RU"/>
        </w:rPr>
      </w:pPr>
    </w:p>
    <w:p w:rsidR="008F1307" w:rsidRPr="00406775" w:rsidRDefault="008F1307">
      <w:pPr>
        <w:rPr>
          <w:color w:val="FF0000"/>
        </w:rPr>
      </w:pPr>
    </w:p>
    <w:sectPr w:rsidR="008F1307" w:rsidRPr="00406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B03B3"/>
    <w:multiLevelType w:val="hybridMultilevel"/>
    <w:tmpl w:val="0CA8D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D3BA6"/>
    <w:multiLevelType w:val="hybridMultilevel"/>
    <w:tmpl w:val="3766C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775"/>
    <w:rsid w:val="001264DE"/>
    <w:rsid w:val="00406775"/>
    <w:rsid w:val="004F685D"/>
    <w:rsid w:val="00517E7F"/>
    <w:rsid w:val="005643C2"/>
    <w:rsid w:val="005E50A2"/>
    <w:rsid w:val="006A6CB4"/>
    <w:rsid w:val="008F1307"/>
    <w:rsid w:val="009A2D5C"/>
    <w:rsid w:val="00DB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paragraph" w:styleId="1">
    <w:name w:val="heading 1"/>
    <w:basedOn w:val="a"/>
    <w:link w:val="10"/>
    <w:uiPriority w:val="9"/>
    <w:qFormat/>
    <w:rsid w:val="004067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067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067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6775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40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067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paragraph" w:styleId="1">
    <w:name w:val="heading 1"/>
    <w:basedOn w:val="a"/>
    <w:link w:val="10"/>
    <w:uiPriority w:val="9"/>
    <w:qFormat/>
    <w:rsid w:val="004067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067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067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6775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40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067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5</cp:revision>
  <dcterms:created xsi:type="dcterms:W3CDTF">2020-01-06T06:59:00Z</dcterms:created>
  <dcterms:modified xsi:type="dcterms:W3CDTF">2020-01-14T10:53:00Z</dcterms:modified>
</cp:coreProperties>
</file>